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E3DB" w14:textId="77777777" w:rsidR="008758C7" w:rsidRPr="00475A37" w:rsidRDefault="008758C7" w:rsidP="008758C7">
      <w:pPr>
        <w:jc w:val="center"/>
        <w:rPr>
          <w:rFonts w:ascii="Abadi" w:hAnsi="Abadi" w:cs="Arial"/>
          <w:b/>
          <w:bCs/>
          <w:spacing w:val="20"/>
          <w:sz w:val="22"/>
          <w:szCs w:val="22"/>
        </w:rPr>
      </w:pPr>
      <w:r w:rsidRPr="00475A37">
        <w:rPr>
          <w:rFonts w:ascii="Abadi" w:hAnsi="Abadi" w:cs="Arial"/>
          <w:b/>
          <w:bCs/>
          <w:spacing w:val="20"/>
          <w:sz w:val="22"/>
          <w:szCs w:val="22"/>
        </w:rPr>
        <w:t xml:space="preserve">ANEXO </w:t>
      </w:r>
      <w:r>
        <w:rPr>
          <w:rFonts w:ascii="Abadi" w:hAnsi="Abadi" w:cs="Arial"/>
          <w:b/>
          <w:bCs/>
          <w:spacing w:val="20"/>
          <w:sz w:val="22"/>
          <w:szCs w:val="22"/>
        </w:rPr>
        <w:t>VIII</w:t>
      </w:r>
    </w:p>
    <w:p w14:paraId="0A9C19B6" w14:textId="77777777" w:rsidR="008758C7" w:rsidRPr="00475A37" w:rsidRDefault="008758C7" w:rsidP="008758C7">
      <w:pPr>
        <w:jc w:val="center"/>
        <w:rPr>
          <w:rFonts w:ascii="Abadi" w:hAnsi="Abadi" w:cs="Arial"/>
          <w:b/>
          <w:bCs/>
          <w:spacing w:val="20"/>
          <w:sz w:val="22"/>
          <w:szCs w:val="22"/>
        </w:rPr>
      </w:pPr>
    </w:p>
    <w:p w14:paraId="219303BB" w14:textId="77777777" w:rsidR="008758C7" w:rsidRPr="00475A37" w:rsidRDefault="008758C7" w:rsidP="008758C7">
      <w:pPr>
        <w:jc w:val="center"/>
        <w:rPr>
          <w:rFonts w:ascii="Abadi" w:hAnsi="Abadi" w:cs="Arial"/>
          <w:b/>
          <w:bCs/>
          <w:spacing w:val="20"/>
          <w:sz w:val="22"/>
          <w:szCs w:val="22"/>
        </w:rPr>
      </w:pPr>
    </w:p>
    <w:p w14:paraId="2002E1A5" w14:textId="77777777" w:rsidR="008758C7" w:rsidRPr="007F57D8" w:rsidRDefault="008758C7" w:rsidP="008758C7">
      <w:pPr>
        <w:jc w:val="center"/>
        <w:rPr>
          <w:rFonts w:ascii="Abadi" w:hAnsi="Abadi" w:cs="Arial"/>
          <w:b/>
          <w:bCs/>
          <w:spacing w:val="20"/>
          <w:sz w:val="22"/>
          <w:szCs w:val="22"/>
        </w:rPr>
      </w:pPr>
      <w:r w:rsidRPr="007F57D8">
        <w:rPr>
          <w:rFonts w:ascii="Abadi" w:hAnsi="Abadi" w:cs="Arial"/>
          <w:b/>
          <w:bCs/>
          <w:spacing w:val="20"/>
          <w:sz w:val="22"/>
          <w:szCs w:val="22"/>
        </w:rPr>
        <w:t>ESCOLHA DA ÁREA TEMÁTICA (DENTRO DA LINHA DE PESQUISA) PARA A PROVA ORAL – CONHECIMENTOS ESPECÍFICOS</w:t>
      </w:r>
    </w:p>
    <w:p w14:paraId="29974013" w14:textId="77777777" w:rsidR="008758C7" w:rsidRPr="007F57D8" w:rsidRDefault="008758C7" w:rsidP="008758C7">
      <w:pPr>
        <w:ind w:left="-567"/>
        <w:jc w:val="both"/>
        <w:rPr>
          <w:rFonts w:ascii="Abadi" w:hAnsi="Abadi" w:cstheme="majorHAnsi"/>
          <w:b/>
          <w:bCs/>
          <w:spacing w:val="20"/>
          <w:sz w:val="22"/>
          <w:szCs w:val="22"/>
        </w:rPr>
      </w:pPr>
    </w:p>
    <w:p w14:paraId="2A81D72B" w14:textId="77777777" w:rsidR="008758C7" w:rsidRDefault="008758C7" w:rsidP="008758C7">
      <w:pPr>
        <w:ind w:left="-567"/>
        <w:jc w:val="both"/>
        <w:rPr>
          <w:rFonts w:ascii="Abadi" w:hAnsi="Abadi" w:cstheme="majorHAnsi"/>
          <w:spacing w:val="20"/>
          <w:sz w:val="22"/>
          <w:szCs w:val="22"/>
        </w:rPr>
      </w:pPr>
    </w:p>
    <w:p w14:paraId="52286449" w14:textId="77777777" w:rsidR="008758C7" w:rsidRDefault="008758C7" w:rsidP="008758C7">
      <w:pPr>
        <w:jc w:val="both"/>
        <w:rPr>
          <w:rFonts w:ascii="Abadi" w:hAnsi="Abadi" w:cstheme="majorHAnsi"/>
          <w:spacing w:val="20"/>
          <w:sz w:val="22"/>
          <w:szCs w:val="22"/>
        </w:rPr>
      </w:pPr>
      <w:r>
        <w:rPr>
          <w:rFonts w:ascii="Abadi" w:hAnsi="Abadi" w:cstheme="majorHAnsi"/>
          <w:spacing w:val="20"/>
          <w:sz w:val="22"/>
          <w:szCs w:val="22"/>
        </w:rPr>
        <w:t>Senhor(a) Candidato(a): Assinale a área temática que deseja realizar a Prova Oral – Conhecimentos Específicos, conforme a Linha de Pesquisa escolhida.</w:t>
      </w:r>
    </w:p>
    <w:p w14:paraId="729C3249" w14:textId="77777777" w:rsidR="008758C7" w:rsidRPr="00043D97" w:rsidRDefault="008758C7" w:rsidP="008758C7">
      <w:pPr>
        <w:jc w:val="both"/>
        <w:rPr>
          <w:rFonts w:ascii="Abadi" w:hAnsi="Abadi" w:cstheme="majorHAnsi"/>
          <w:spacing w:val="2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1738"/>
        <w:gridCol w:w="6194"/>
      </w:tblGrid>
      <w:tr w:rsidR="008758C7" w14:paraId="4E110968" w14:textId="77777777" w:rsidTr="00F76643">
        <w:tc>
          <w:tcPr>
            <w:tcW w:w="2405" w:type="dxa"/>
            <w:gridSpan w:val="2"/>
          </w:tcPr>
          <w:p w14:paraId="6D421EB1" w14:textId="77777777" w:rsidR="008758C7" w:rsidRDefault="008758C7" w:rsidP="00F76643">
            <w:pPr>
              <w:jc w:val="both"/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Nome do Candidato</w:t>
            </w:r>
          </w:p>
        </w:tc>
        <w:tc>
          <w:tcPr>
            <w:tcW w:w="6642" w:type="dxa"/>
          </w:tcPr>
          <w:p w14:paraId="1CA05607" w14:textId="77777777" w:rsidR="008758C7" w:rsidRDefault="008758C7" w:rsidP="00F76643">
            <w:pPr>
              <w:jc w:val="both"/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</w:tr>
      <w:tr w:rsidR="008758C7" w14:paraId="3264B898" w14:textId="77777777" w:rsidTr="00F76643">
        <w:tc>
          <w:tcPr>
            <w:tcW w:w="2405" w:type="dxa"/>
            <w:gridSpan w:val="2"/>
          </w:tcPr>
          <w:p w14:paraId="7EA2C3D4" w14:textId="77777777" w:rsidR="008758C7" w:rsidRDefault="008758C7" w:rsidP="00F76643">
            <w:pPr>
              <w:jc w:val="both"/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Nª do CPF</w:t>
            </w:r>
          </w:p>
        </w:tc>
        <w:tc>
          <w:tcPr>
            <w:tcW w:w="6642" w:type="dxa"/>
          </w:tcPr>
          <w:p w14:paraId="453F8F2E" w14:textId="77777777" w:rsidR="008758C7" w:rsidRDefault="008758C7" w:rsidP="00F76643">
            <w:pPr>
              <w:jc w:val="both"/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</w:tr>
      <w:tr w:rsidR="008758C7" w14:paraId="26174E6A" w14:textId="77777777" w:rsidTr="00F76643">
        <w:tc>
          <w:tcPr>
            <w:tcW w:w="2405" w:type="dxa"/>
            <w:gridSpan w:val="2"/>
            <w:vAlign w:val="center"/>
          </w:tcPr>
          <w:p w14:paraId="5D0A73BD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 xml:space="preserve">Linha de Pesquisa </w:t>
            </w:r>
          </w:p>
        </w:tc>
        <w:tc>
          <w:tcPr>
            <w:tcW w:w="6642" w:type="dxa"/>
            <w:vAlign w:val="center"/>
          </w:tcPr>
          <w:p w14:paraId="7506EF4D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 xml:space="preserve">Linha 1 - </w:t>
            </w:r>
            <w:r w:rsidRPr="00D9047F">
              <w:rPr>
                <w:rFonts w:ascii="Abadi" w:hAnsi="Abadi" w:cs="Arial"/>
                <w:b/>
                <w:bCs/>
                <w:spacing w:val="20"/>
              </w:rPr>
              <w:t>FATORES SÓCIO BIOLÓGICOS NO PROCESSO SAÚDE-DOENÇA NA AMAZÔNIA</w:t>
            </w:r>
          </w:p>
        </w:tc>
      </w:tr>
      <w:tr w:rsidR="008758C7" w14:paraId="10575152" w14:textId="77777777" w:rsidTr="00F76643">
        <w:tc>
          <w:tcPr>
            <w:tcW w:w="562" w:type="dxa"/>
            <w:vAlign w:val="center"/>
          </w:tcPr>
          <w:p w14:paraId="672812A5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vAlign w:val="center"/>
          </w:tcPr>
          <w:p w14:paraId="0760317E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Área Temática 1.1</w:t>
            </w:r>
          </w:p>
        </w:tc>
      </w:tr>
      <w:tr w:rsidR="008758C7" w14:paraId="7E055906" w14:textId="77777777" w:rsidTr="00F76643">
        <w:tc>
          <w:tcPr>
            <w:tcW w:w="562" w:type="dxa"/>
            <w:vAlign w:val="center"/>
          </w:tcPr>
          <w:p w14:paraId="00D76027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vAlign w:val="center"/>
          </w:tcPr>
          <w:p w14:paraId="619075D5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Área Temática 1.2</w:t>
            </w:r>
          </w:p>
        </w:tc>
      </w:tr>
      <w:tr w:rsidR="008758C7" w14:paraId="0F39069B" w14:textId="77777777" w:rsidTr="00F76643">
        <w:tc>
          <w:tcPr>
            <w:tcW w:w="2405" w:type="dxa"/>
            <w:gridSpan w:val="2"/>
            <w:vAlign w:val="center"/>
          </w:tcPr>
          <w:p w14:paraId="2E352F05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Linha de Pesquisa</w:t>
            </w:r>
          </w:p>
        </w:tc>
        <w:tc>
          <w:tcPr>
            <w:tcW w:w="6642" w:type="dxa"/>
            <w:vAlign w:val="center"/>
          </w:tcPr>
          <w:p w14:paraId="4959A5C3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 xml:space="preserve">Linha 2 - </w:t>
            </w:r>
            <w:r w:rsidRPr="00D9047F">
              <w:rPr>
                <w:rFonts w:ascii="Abadi" w:hAnsi="Abadi" w:cs="Arial"/>
                <w:b/>
                <w:bCs/>
                <w:spacing w:val="20"/>
              </w:rPr>
              <w:t>PROCESSO SAÚDE, DOENÇA E ORGANIZAÇÃO DA ATENÇÃO A POPULAÇÕES INDÍGENAS E OUTROS GRUPOS EM SITUAÇÕES DE VULNERABILIDADE</w:t>
            </w:r>
          </w:p>
        </w:tc>
      </w:tr>
      <w:tr w:rsidR="008758C7" w14:paraId="5E3475E8" w14:textId="77777777" w:rsidTr="00F76643">
        <w:tc>
          <w:tcPr>
            <w:tcW w:w="562" w:type="dxa"/>
            <w:vAlign w:val="center"/>
          </w:tcPr>
          <w:p w14:paraId="19BF16D7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vAlign w:val="center"/>
          </w:tcPr>
          <w:p w14:paraId="52DC083A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Área Temática 2.1</w:t>
            </w:r>
          </w:p>
        </w:tc>
      </w:tr>
      <w:tr w:rsidR="008758C7" w14:paraId="4CF10A43" w14:textId="77777777" w:rsidTr="00F76643">
        <w:tc>
          <w:tcPr>
            <w:tcW w:w="562" w:type="dxa"/>
            <w:vAlign w:val="center"/>
          </w:tcPr>
          <w:p w14:paraId="1D9C2125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vAlign w:val="center"/>
          </w:tcPr>
          <w:p w14:paraId="09B05672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Área Temática 2.2</w:t>
            </w:r>
          </w:p>
        </w:tc>
      </w:tr>
      <w:tr w:rsidR="008758C7" w14:paraId="169A972E" w14:textId="77777777" w:rsidTr="00F76643">
        <w:tc>
          <w:tcPr>
            <w:tcW w:w="562" w:type="dxa"/>
            <w:vAlign w:val="center"/>
          </w:tcPr>
          <w:p w14:paraId="562384AE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</w:p>
        </w:tc>
        <w:tc>
          <w:tcPr>
            <w:tcW w:w="8485" w:type="dxa"/>
            <w:gridSpan w:val="2"/>
            <w:vAlign w:val="center"/>
          </w:tcPr>
          <w:p w14:paraId="2BA5E6F9" w14:textId="77777777" w:rsidR="008758C7" w:rsidRDefault="008758C7" w:rsidP="00F76643">
            <w:pPr>
              <w:rPr>
                <w:rFonts w:ascii="Abadi" w:hAnsi="Abadi" w:cs="Arial"/>
                <w:spacing w:val="20"/>
                <w:sz w:val="22"/>
                <w:szCs w:val="22"/>
              </w:rPr>
            </w:pPr>
            <w:r>
              <w:rPr>
                <w:rFonts w:ascii="Abadi" w:hAnsi="Abadi" w:cs="Arial"/>
                <w:spacing w:val="20"/>
                <w:sz w:val="22"/>
                <w:szCs w:val="22"/>
              </w:rPr>
              <w:t>Área Temática 2.3</w:t>
            </w:r>
          </w:p>
        </w:tc>
      </w:tr>
    </w:tbl>
    <w:p w14:paraId="43A68671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3"/>
        <w:gridCol w:w="5851"/>
      </w:tblGrid>
      <w:tr w:rsidR="008758C7" w:rsidRPr="007D3891" w14:paraId="32977FA6" w14:textId="77777777" w:rsidTr="00F76643">
        <w:trPr>
          <w:trHeight w:val="613"/>
        </w:trPr>
        <w:tc>
          <w:tcPr>
            <w:tcW w:w="2774" w:type="dxa"/>
            <w:vAlign w:val="center"/>
          </w:tcPr>
          <w:p w14:paraId="668088DF" w14:textId="77777777" w:rsidR="008758C7" w:rsidRPr="007D3891" w:rsidRDefault="008758C7" w:rsidP="00F76643">
            <w:pPr>
              <w:rPr>
                <w:rFonts w:ascii="Abadi" w:hAnsi="Abadi" w:cstheme="minorHAnsi"/>
                <w:bCs/>
                <w:spacing w:val="20"/>
              </w:rPr>
            </w:pPr>
            <w:r w:rsidRPr="007D3891">
              <w:rPr>
                <w:rFonts w:ascii="Abadi" w:eastAsia="Arial Nova Light" w:hAnsi="Abadi" w:cstheme="minorHAnsi"/>
                <w:bCs/>
              </w:rPr>
              <w:t xml:space="preserve">Deseja concorrer a uma bolsa de estudo?  </w:t>
            </w:r>
          </w:p>
        </w:tc>
        <w:tc>
          <w:tcPr>
            <w:tcW w:w="6273" w:type="dxa"/>
            <w:vAlign w:val="center"/>
          </w:tcPr>
          <w:p w14:paraId="6C0FBB76" w14:textId="77777777" w:rsidR="008758C7" w:rsidRPr="007D3891" w:rsidRDefault="008758C7" w:rsidP="00F76643">
            <w:pPr>
              <w:rPr>
                <w:rFonts w:ascii="Abadi" w:hAnsi="Abadi" w:cstheme="minorHAnsi"/>
                <w:spacing w:val="20"/>
              </w:rPr>
            </w:pPr>
            <w:proofErr w:type="gramStart"/>
            <w:r w:rsidRPr="007D3891">
              <w:rPr>
                <w:rFonts w:ascii="Abadi" w:eastAsia="Arial Nova Light" w:hAnsi="Abadi" w:cstheme="minorHAnsi"/>
              </w:rPr>
              <w:t xml:space="preserve">(  </w:t>
            </w:r>
            <w:proofErr w:type="gramEnd"/>
            <w:r w:rsidRPr="007D3891">
              <w:rPr>
                <w:rFonts w:ascii="Abadi" w:eastAsia="Arial Nova Light" w:hAnsi="Abadi" w:cstheme="minorHAnsi"/>
              </w:rPr>
              <w:t xml:space="preserve"> ) SIM   (    )NÃO</w:t>
            </w:r>
          </w:p>
        </w:tc>
      </w:tr>
    </w:tbl>
    <w:p w14:paraId="7908DECA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6457E344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1AB69986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6A2C59C8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427D3F06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59E79C33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25603442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  <w:r>
        <w:rPr>
          <w:rFonts w:ascii="Abadi" w:hAnsi="Abadi" w:cs="Arial"/>
          <w:spacing w:val="20"/>
          <w:sz w:val="22"/>
          <w:szCs w:val="22"/>
        </w:rPr>
        <w:t>Manaus, _____</w:t>
      </w:r>
      <w:proofErr w:type="gramStart"/>
      <w:r>
        <w:rPr>
          <w:rFonts w:ascii="Abadi" w:hAnsi="Abadi" w:cs="Arial"/>
          <w:spacing w:val="20"/>
          <w:sz w:val="22"/>
          <w:szCs w:val="22"/>
        </w:rPr>
        <w:t>_,_</w:t>
      </w:r>
      <w:proofErr w:type="gramEnd"/>
      <w:r>
        <w:rPr>
          <w:rFonts w:ascii="Abadi" w:hAnsi="Abadi" w:cs="Arial"/>
          <w:spacing w:val="20"/>
          <w:sz w:val="22"/>
          <w:szCs w:val="22"/>
        </w:rPr>
        <w:t>____________,2024</w:t>
      </w:r>
    </w:p>
    <w:p w14:paraId="76C198BF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7C0DD03E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</w:p>
    <w:p w14:paraId="38FADA47" w14:textId="77777777" w:rsidR="008758C7" w:rsidRDefault="008758C7" w:rsidP="008758C7">
      <w:pPr>
        <w:pBdr>
          <w:bottom w:val="single" w:sz="12" w:space="1" w:color="auto"/>
        </w:pBdr>
        <w:jc w:val="both"/>
        <w:rPr>
          <w:rFonts w:ascii="Abadi" w:hAnsi="Abadi" w:cs="Arial"/>
          <w:spacing w:val="20"/>
          <w:sz w:val="22"/>
          <w:szCs w:val="22"/>
        </w:rPr>
      </w:pPr>
    </w:p>
    <w:p w14:paraId="0A94A419" w14:textId="77777777" w:rsidR="008758C7" w:rsidRDefault="008758C7" w:rsidP="008758C7">
      <w:pPr>
        <w:jc w:val="both"/>
        <w:rPr>
          <w:rFonts w:ascii="Abadi" w:hAnsi="Abadi" w:cs="Arial"/>
          <w:spacing w:val="20"/>
          <w:sz w:val="22"/>
          <w:szCs w:val="22"/>
        </w:rPr>
      </w:pPr>
      <w:r>
        <w:rPr>
          <w:rFonts w:ascii="Abadi" w:hAnsi="Abadi" w:cs="Arial"/>
          <w:spacing w:val="20"/>
          <w:sz w:val="22"/>
          <w:szCs w:val="22"/>
        </w:rPr>
        <w:t>Assinatura do candidato</w:t>
      </w:r>
    </w:p>
    <w:p w14:paraId="740B9BF9" w14:textId="1A8B1A94" w:rsidR="00AC4701" w:rsidRPr="008758C7" w:rsidRDefault="00AC4701" w:rsidP="008758C7"/>
    <w:sectPr w:rsidR="00AC4701" w:rsidRPr="008758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530D" w14:textId="77777777" w:rsidR="001637FA" w:rsidRDefault="001637FA" w:rsidP="001637FA">
      <w:r>
        <w:separator/>
      </w:r>
    </w:p>
  </w:endnote>
  <w:endnote w:type="continuationSeparator" w:id="0">
    <w:p w14:paraId="41AF9949" w14:textId="77777777" w:rsidR="001637FA" w:rsidRDefault="001637FA" w:rsidP="0016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CF92" w14:textId="37A8783B" w:rsidR="001637FA" w:rsidRPr="002518D6" w:rsidRDefault="001637FA" w:rsidP="001637FA">
    <w:pPr>
      <w:pStyle w:val="Default"/>
      <w:jc w:val="center"/>
      <w:rPr>
        <w:rFonts w:ascii="Calibri" w:hAnsi="Calibri" w:cs="Calibri"/>
        <w:sz w:val="22"/>
        <w:szCs w:val="22"/>
      </w:rPr>
    </w:pPr>
    <w:bookmarkStart w:id="0" w:name="_Hlk175313168"/>
    <w:bookmarkStart w:id="1" w:name="_Hlk175313169"/>
    <w:r w:rsidRPr="006461B1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632FDFC" wp14:editId="4EA62900">
          <wp:simplePos x="0" y="0"/>
          <wp:positionH relativeFrom="column">
            <wp:posOffset>5048250</wp:posOffset>
          </wp:positionH>
          <wp:positionV relativeFrom="paragraph">
            <wp:posOffset>2540</wp:posOffset>
          </wp:positionV>
          <wp:extent cx="1102995" cy="979170"/>
          <wp:effectExtent l="0" t="0" r="1905" b="0"/>
          <wp:wrapSquare wrapText="bothSides"/>
          <wp:docPr id="10994371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1B1">
      <w:rPr>
        <w:rFonts w:ascii="Calibri" w:hAnsi="Calibri" w:cs="Calibri"/>
        <w:sz w:val="22"/>
        <w:szCs w:val="22"/>
      </w:rPr>
      <w:t xml:space="preserve">Instituto Leônidas &amp; Maria </w:t>
    </w:r>
    <w:proofErr w:type="spellStart"/>
    <w:r w:rsidRPr="006461B1">
      <w:rPr>
        <w:rFonts w:ascii="Calibri" w:hAnsi="Calibri" w:cs="Calibri"/>
        <w:sz w:val="22"/>
        <w:szCs w:val="22"/>
      </w:rPr>
      <w:t>Deane</w:t>
    </w:r>
    <w:proofErr w:type="spellEnd"/>
    <w:r w:rsidRPr="006461B1">
      <w:rPr>
        <w:rFonts w:ascii="Calibri" w:hAnsi="Calibri" w:cs="Calibri"/>
        <w:sz w:val="22"/>
        <w:szCs w:val="22"/>
      </w:rPr>
      <w:t xml:space="preserve"> – ILMD/Fiocruz Amazônia | Rua Teresina, 476, 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</w:t>
    </w:r>
    <w:hyperlink r:id="rId2" w:history="1">
      <w:r w:rsidRPr="006E0389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bookmarkEnd w:id="0"/>
    <w:bookmarkEnd w:id="1"/>
  </w:p>
  <w:p w14:paraId="2954F752" w14:textId="77777777" w:rsidR="001637FA" w:rsidRDefault="001637FA" w:rsidP="001637FA">
    <w:pPr>
      <w:pStyle w:val="Rodap"/>
      <w:ind w:right="360"/>
      <w:jc w:val="center"/>
    </w:pPr>
  </w:p>
  <w:p w14:paraId="752BC491" w14:textId="377C53D2" w:rsidR="001637FA" w:rsidRDefault="00163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6E74" w14:textId="77777777" w:rsidR="001637FA" w:rsidRDefault="001637FA" w:rsidP="001637FA">
      <w:r>
        <w:separator/>
      </w:r>
    </w:p>
  </w:footnote>
  <w:footnote w:type="continuationSeparator" w:id="0">
    <w:p w14:paraId="3BD413CF" w14:textId="77777777" w:rsidR="001637FA" w:rsidRDefault="001637FA" w:rsidP="0016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896A" w14:textId="65047302" w:rsidR="001637FA" w:rsidRDefault="001637F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BCFD86" wp14:editId="09C6BD81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5387975" cy="735330"/>
          <wp:effectExtent l="0" t="0" r="0" b="0"/>
          <wp:wrapTight wrapText="bothSides">
            <wp:wrapPolygon edited="0">
              <wp:start x="6415" y="1679"/>
              <wp:lineTo x="916" y="3917"/>
              <wp:lineTo x="305" y="4477"/>
              <wp:lineTo x="305" y="16788"/>
              <wp:lineTo x="5270" y="18466"/>
              <wp:lineTo x="20238" y="19585"/>
              <wp:lineTo x="20544" y="19585"/>
              <wp:lineTo x="21078" y="17907"/>
              <wp:lineTo x="21231" y="12311"/>
              <wp:lineTo x="20925" y="11751"/>
              <wp:lineTo x="21078" y="4477"/>
              <wp:lineTo x="19703" y="3917"/>
              <wp:lineTo x="7713" y="1679"/>
              <wp:lineTo x="6415" y="1679"/>
            </wp:wrapPolygon>
          </wp:wrapTight>
          <wp:docPr id="274162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97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FA"/>
    <w:rsid w:val="00137C92"/>
    <w:rsid w:val="001637FA"/>
    <w:rsid w:val="00167D13"/>
    <w:rsid w:val="006F3FA3"/>
    <w:rsid w:val="00865C4B"/>
    <w:rsid w:val="008758C7"/>
    <w:rsid w:val="00A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FA1"/>
  <w15:chartTrackingRefBased/>
  <w15:docId w15:val="{7A4FDB6D-A336-4D23-9B1C-2F17F127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637F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37F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37F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37F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37F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37F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37F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37F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37F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3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3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3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3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3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3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3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3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3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37F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6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37F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6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37F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3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37F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63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3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3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37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37F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637FA"/>
  </w:style>
  <w:style w:type="paragraph" w:styleId="Rodap">
    <w:name w:val="footer"/>
    <w:basedOn w:val="Normal"/>
    <w:link w:val="RodapChar"/>
    <w:uiPriority w:val="99"/>
    <w:unhideWhenUsed/>
    <w:rsid w:val="001637F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637FA"/>
  </w:style>
  <w:style w:type="character" w:styleId="Hyperlink">
    <w:name w:val="Hyperlink"/>
    <w:uiPriority w:val="99"/>
    <w:rsid w:val="001637FA"/>
    <w:rPr>
      <w:color w:val="0000FF"/>
      <w:u w:val="single"/>
    </w:rPr>
  </w:style>
  <w:style w:type="paragraph" w:customStyle="1" w:styleId="Default">
    <w:name w:val="Default"/>
    <w:rsid w:val="001637FA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14:ligatures w14:val="none"/>
    </w:rPr>
  </w:style>
  <w:style w:type="table" w:styleId="Tabelacomgrade">
    <w:name w:val="Table Grid"/>
    <w:basedOn w:val="Tabelanormal"/>
    <w:uiPriority w:val="39"/>
    <w:rsid w:val="008758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onia.fiocruz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Lima de Souza</dc:creator>
  <cp:keywords/>
  <dc:description/>
  <cp:lastModifiedBy>Suzana Lima de Souza</cp:lastModifiedBy>
  <cp:revision>2</cp:revision>
  <dcterms:created xsi:type="dcterms:W3CDTF">2024-10-04T20:34:00Z</dcterms:created>
  <dcterms:modified xsi:type="dcterms:W3CDTF">2024-10-04T20:34:00Z</dcterms:modified>
</cp:coreProperties>
</file>